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46" w:rsidRDefault="005513AB" w:rsidP="008D1B46">
      <w:pPr>
        <w:ind w:left="-113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КАЛЕНДАРЬ ЗНАМЕНАТЕЛЬНЫХ ДАТ</w:t>
      </w:r>
    </w:p>
    <w:p w:rsidR="008D1B46" w:rsidRDefault="00810FDD" w:rsidP="008D1B46">
      <w:pPr>
        <w:ind w:left="-1134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с 01 по 31 марта</w:t>
      </w:r>
      <w:r w:rsidR="008D1B46">
        <w:rPr>
          <w:rFonts w:ascii="Arial" w:hAnsi="Arial" w:cs="Arial"/>
          <w:b/>
          <w:sz w:val="32"/>
          <w:szCs w:val="32"/>
          <w:u w:val="single"/>
        </w:rPr>
        <w:t xml:space="preserve"> 2016 года</w:t>
      </w:r>
    </w:p>
    <w:p w:rsidR="008D1B46" w:rsidRDefault="008D1B46" w:rsidP="008D1B46">
      <w:pPr>
        <w:jc w:val="center"/>
        <w:rPr>
          <w:sz w:val="20"/>
        </w:rPr>
      </w:pPr>
    </w:p>
    <w:tbl>
      <w:tblPr>
        <w:tblW w:w="110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30"/>
        <w:gridCol w:w="9214"/>
        <w:gridCol w:w="125"/>
      </w:tblGrid>
      <w:tr w:rsidR="008D1B46" w:rsidTr="001A25A7">
        <w:tc>
          <w:tcPr>
            <w:tcW w:w="11040" w:type="dxa"/>
            <w:gridSpan w:val="4"/>
            <w:shd w:val="clear" w:color="auto" w:fill="FBD4B4"/>
            <w:vAlign w:val="center"/>
          </w:tcPr>
          <w:p w:rsidR="008D1B46" w:rsidRDefault="008D1B46" w:rsidP="004F258D">
            <w:pPr>
              <w:ind w:left="720"/>
              <w:rPr>
                <w:rFonts w:ascii="Arial" w:hAnsi="Arial" w:cs="Arial"/>
                <w:b/>
                <w:szCs w:val="28"/>
              </w:rPr>
            </w:pPr>
          </w:p>
          <w:p w:rsidR="008D1B46" w:rsidRDefault="008D1B46" w:rsidP="004F258D">
            <w:pPr>
              <w:ind w:left="72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1. Профессиональные праздники/знаменательные даты</w:t>
            </w:r>
          </w:p>
          <w:p w:rsidR="008D1B46" w:rsidRDefault="008D1B46" w:rsidP="004F258D">
            <w:pPr>
              <w:ind w:left="720"/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8D1B46" w:rsidTr="001A25A7">
        <w:tc>
          <w:tcPr>
            <w:tcW w:w="1571" w:type="dxa"/>
            <w:hideMark/>
          </w:tcPr>
          <w:p w:rsidR="008D1B46" w:rsidRPr="008D1B46" w:rsidRDefault="008D1B46" w:rsidP="004F258D">
            <w:pPr>
              <w:jc w:val="both"/>
              <w:rPr>
                <w:b/>
              </w:rPr>
            </w:pPr>
          </w:p>
        </w:tc>
        <w:tc>
          <w:tcPr>
            <w:tcW w:w="9469" w:type="dxa"/>
            <w:gridSpan w:val="3"/>
            <w:hideMark/>
          </w:tcPr>
          <w:p w:rsidR="008D1B46" w:rsidRPr="008D1B46" w:rsidRDefault="008D1B46" w:rsidP="004F258D">
            <w:pPr>
              <w:jc w:val="both"/>
              <w:rPr>
                <w:b/>
              </w:rPr>
            </w:pPr>
          </w:p>
        </w:tc>
      </w:tr>
      <w:tr w:rsidR="008D1B46" w:rsidTr="001A25A7">
        <w:tc>
          <w:tcPr>
            <w:tcW w:w="1571" w:type="dxa"/>
            <w:hideMark/>
          </w:tcPr>
          <w:p w:rsidR="008D1B46" w:rsidRPr="008D1B46" w:rsidRDefault="008D1B46" w:rsidP="004F258D">
            <w:pPr>
              <w:jc w:val="both"/>
              <w:rPr>
                <w:b/>
              </w:rPr>
            </w:pPr>
          </w:p>
        </w:tc>
        <w:tc>
          <w:tcPr>
            <w:tcW w:w="9469" w:type="dxa"/>
            <w:gridSpan w:val="3"/>
            <w:hideMark/>
          </w:tcPr>
          <w:p w:rsidR="008D1B46" w:rsidRPr="008D1B46" w:rsidRDefault="008D1B46" w:rsidP="004F258D">
            <w:pPr>
              <w:jc w:val="both"/>
            </w:pPr>
          </w:p>
        </w:tc>
      </w:tr>
      <w:tr w:rsidR="008D1B46" w:rsidTr="001A25A7">
        <w:tc>
          <w:tcPr>
            <w:tcW w:w="1571" w:type="dxa"/>
            <w:hideMark/>
          </w:tcPr>
          <w:p w:rsidR="008D1B46" w:rsidRPr="008D1B46" w:rsidRDefault="008D1B46" w:rsidP="004F258D">
            <w:pPr>
              <w:jc w:val="both"/>
              <w:rPr>
                <w:b/>
              </w:rPr>
            </w:pPr>
          </w:p>
        </w:tc>
        <w:tc>
          <w:tcPr>
            <w:tcW w:w="9469" w:type="dxa"/>
            <w:gridSpan w:val="3"/>
            <w:hideMark/>
          </w:tcPr>
          <w:p w:rsidR="008D1B46" w:rsidRPr="008D1B46" w:rsidRDefault="008D1B46" w:rsidP="004F258D">
            <w:pPr>
              <w:jc w:val="both"/>
            </w:pPr>
          </w:p>
        </w:tc>
      </w:tr>
      <w:tr w:rsidR="008D1B46" w:rsidTr="001A25A7">
        <w:tc>
          <w:tcPr>
            <w:tcW w:w="1571" w:type="dxa"/>
            <w:hideMark/>
          </w:tcPr>
          <w:p w:rsidR="008D1B46" w:rsidRDefault="008D1B46" w:rsidP="004F25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9" w:type="dxa"/>
            <w:gridSpan w:val="3"/>
            <w:hideMark/>
          </w:tcPr>
          <w:p w:rsidR="008D1B46" w:rsidRDefault="008D1B46" w:rsidP="004F25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B46" w:rsidTr="001A25A7">
        <w:tc>
          <w:tcPr>
            <w:tcW w:w="1571" w:type="dxa"/>
            <w:hideMark/>
          </w:tcPr>
          <w:p w:rsidR="008D1B46" w:rsidRPr="008D1B46" w:rsidRDefault="008D1B46" w:rsidP="004F258D">
            <w:pPr>
              <w:jc w:val="both"/>
              <w:rPr>
                <w:b/>
              </w:rPr>
            </w:pPr>
          </w:p>
        </w:tc>
        <w:tc>
          <w:tcPr>
            <w:tcW w:w="9469" w:type="dxa"/>
            <w:gridSpan w:val="3"/>
            <w:hideMark/>
          </w:tcPr>
          <w:p w:rsidR="008D1B46" w:rsidRPr="008D1B46" w:rsidRDefault="008D1B46" w:rsidP="004F258D">
            <w:pPr>
              <w:jc w:val="both"/>
              <w:rPr>
                <w:b/>
              </w:rPr>
            </w:pP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1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День православной книги.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Учрежден Священным Синодом Русской православной церкви 25.12.2009 г. Приурочен к дате выпуска первой на Руси печатной книги И. Федорова "Апостол" (1564).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1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 xml:space="preserve">День памяти 84 воинов-десантников Псковской дивизии ВДВ, погибших в 2000 г. под селением </w:t>
            </w:r>
            <w:proofErr w:type="spellStart"/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Улус-Керт</w:t>
            </w:r>
            <w:proofErr w:type="spellEnd"/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 xml:space="preserve"> (Чеченская Республика)</w:t>
            </w: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3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Всемирный день писателя</w:t>
            </w: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Отмечается по решению 48-го конгресса Международного </w:t>
            </w:r>
            <w:proofErr w:type="spellStart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ПЕН-клуба</w:t>
            </w:r>
            <w:proofErr w:type="spellEnd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 (International PEN </w:t>
            </w:r>
            <w:proofErr w:type="spellStart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Club</w:t>
            </w:r>
            <w:proofErr w:type="spellEnd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)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5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45 лет со дня открытия Библиотеки № 40 –</w:t>
            </w:r>
            <w:r w:rsidRPr="00DF515E">
              <w:rPr>
                <w:rStyle w:val="apple-converted-space"/>
                <w:rFonts w:ascii="Arial" w:hAnsi="Arial" w:cs="Arial"/>
                <w:b/>
                <w:bCs/>
                <w:color w:val="212121"/>
                <w:sz w:val="20"/>
                <w:szCs w:val="20"/>
                <w:bdr w:val="none" w:sz="0" w:space="0" w:color="auto" w:frame="1"/>
              </w:rPr>
              <w:t> </w:t>
            </w: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МБУК «Централизованная библиотечная система» (МО «город Ульяновск»)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  <w:trHeight w:val="872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6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Международный день детского телевидения и радиовещания.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proofErr w:type="gramStart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Объявлен</w:t>
            </w:r>
            <w:proofErr w:type="gramEnd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 представителями Детского фонда ООН (ЮНИСЕФ) в г. Канне (Франция) в апреле 1994 г. Празднуется ежегодно в первое воскресенье марта.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8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Международный женский день.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Провозглашен Генеральной Ассамблеей ООН в декабре 1975 г. как День защиты женских прав и международного мира.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8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День рождения хоккея с мячом.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Отмечается с 1898 года по инициативе Федерации хоккея с мячом России</w:t>
            </w:r>
            <w:r w:rsidRPr="00DF515E">
              <w:rPr>
                <w:rStyle w:val="apple-converted-space"/>
                <w:rFonts w:ascii="Arial" w:hAnsi="Arial" w:cs="Arial"/>
                <w:i/>
                <w:iCs/>
                <w:color w:val="212121"/>
                <w:sz w:val="20"/>
                <w:szCs w:val="20"/>
                <w:bdr w:val="none" w:sz="0" w:space="0" w:color="auto" w:frame="1"/>
              </w:rPr>
              <w:t> </w:t>
            </w: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10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День архивов.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proofErr w:type="gramStart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Установлен</w:t>
            </w:r>
            <w:proofErr w:type="gramEnd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 решением </w:t>
            </w:r>
            <w:proofErr w:type="spellStart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Росархива</w:t>
            </w:r>
            <w:proofErr w:type="spellEnd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 от 5.03.2003 г. и утвержден коллегией Федеральной архивной службы. В этот день в 1720 г. Петром Великим был подписан первый в России государственный акт – «Генеральный регламент или Устав».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11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День работника органов </w:t>
            </w:r>
            <w:proofErr w:type="spellStart"/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наркоконтроля</w:t>
            </w:r>
            <w:proofErr w:type="spellEnd"/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Указ Президента РФ от 16.02.2008 N 205 «О Дне работника органов </w:t>
            </w:r>
            <w:proofErr w:type="spellStart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наркоконтроля</w:t>
            </w:r>
            <w:proofErr w:type="spellEnd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»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12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День работников уголовно-исполнительной системы.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Указ Президента РФ от 16.11.2010 N 1433 «О Дне работника уголовно-исполнительной системы»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13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День работников геодезии и картографии.</w:t>
            </w:r>
            <w:r w:rsidRPr="00DF515E">
              <w:rPr>
                <w:rStyle w:val="apple-converted-space"/>
                <w:rFonts w:ascii="Arial" w:hAnsi="Arial" w:cs="Arial"/>
                <w:b/>
                <w:bCs/>
                <w:color w:val="212121"/>
                <w:sz w:val="20"/>
                <w:szCs w:val="20"/>
                <w:bdr w:val="none" w:sz="0" w:space="0" w:color="auto" w:frame="1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Отмечается во второе воскресенье марта в соответствии с Указом Президента РФ от 11.11.2000 N 1867 «О Дне работников геодезии и картографии»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13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55 лет со дня основания ФНПЦ АО «НПО «Марс»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15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Всемирный день защиты прав потребителя.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Отмечается по решению ООН в годовщину выступления Президента США Дж</w:t>
            </w:r>
            <w:proofErr w:type="gramStart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.К</w:t>
            </w:r>
            <w:proofErr w:type="gramEnd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еннеди в Конгрессе США (1961 г.), в котором он провозгласил четыре неотъемлемых права граждан как потребителей: право на безопасность, выбор, замену тех или иных продуктов или товаров и право быть услышанным. Впервые отмечался в 1983 г.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15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50 лет со дня основания МБДОУ детский сад №148 </w:t>
            </w: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(МО «город Ульяновск»)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16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213 лет со дня рождения Н.М.Языкова</w:t>
            </w: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, русского поэта, представителя ближайшего поэтического окружения А.С. Пушкина</w:t>
            </w: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F37B8C" w:rsidTr="00DF515E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  <w:trHeight w:val="1411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B8C" w:rsidRPr="00DF515E" w:rsidRDefault="00DF515E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F515E">
              <w:rPr>
                <w:rFonts w:ascii="Arial" w:hAnsi="Arial" w:cs="Arial"/>
                <w:sz w:val="20"/>
                <w:szCs w:val="20"/>
              </w:rPr>
              <w:t>18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7B8C" w:rsidRPr="00DF515E" w:rsidRDefault="00F37B8C" w:rsidP="00DF515E">
            <w:pPr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День воссоединения Крыма с Россией. </w:t>
            </w:r>
            <w:r w:rsidR="00DF515E"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Присоединение этих территорий к России было зафиксировано межгосударственным договором, подписанным 18 марта 2014 года в Георгиевском зале Большого Кремлевского дворца в Москве главами России и Республики Крым. На территории Республики Крым этот день является праздничным и выходным согласно республиканскому закону № 55-ЗРК/2014 от 29 декабря 2014 года.</w:t>
            </w:r>
            <w:r w:rsidR="00DF515E"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br/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20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День работников торговли, бытового обслуживания населения и жилищно-</w:t>
            </w: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lastRenderedPageBreak/>
              <w:t>коммунального хозяйства.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Отмечается с 1988 г. в третье воскресенье марта согласно Указу Президиума Верховного Совета СССР от 01.10.1980 N 3018-X «О праздничных и памятных днях»</w:t>
            </w:r>
            <w:r w:rsidR="00591295"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.  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lastRenderedPageBreak/>
              <w:t>21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Всемирный день поэзии.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Отмечается по решению Исполнительного комитета ЮНЕСКО, принятому в ноябре 1999 г. Первый Всемирный  день  поэзии  прошел в г. Париже 21 марта 2000 г., где находится штаб-квартира ЮНЕСКО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21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Международный день кукольника.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proofErr w:type="gramStart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Учрежден</w:t>
            </w:r>
            <w:proofErr w:type="gramEnd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 Международным союзом деятелей театров кукол. Отмечается с 2003 г.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21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95 лет со дня основания детского дома «Дом детства»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(МО «г. Ульяновск»)</w:t>
            </w: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22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Всемирный день воды (Всемирный день охраны водных ресурсов).</w:t>
            </w:r>
            <w:r w:rsidRPr="00DF515E">
              <w:rPr>
                <w:rStyle w:val="apple-converted-space"/>
                <w:rFonts w:ascii="Arial" w:hAnsi="Arial" w:cs="Arial"/>
                <w:b/>
                <w:bCs/>
                <w:color w:val="212121"/>
                <w:sz w:val="20"/>
                <w:szCs w:val="20"/>
                <w:bdr w:val="none" w:sz="0" w:space="0" w:color="auto" w:frame="1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Ассамблея ООН в 1993 году приняла официальное решение о проведении Всемирного дня водных ресурсов, напоминающего всем жителям планеты о значении и важности воды для начала и продолжения жизни на Земле</w:t>
            </w: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23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День работников гидрометеорологической службы.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Указ Президента РФ от 19.05.2008 N 812 «О Дне работников гидрометеорологической службы»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24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Всемирный день борьбы против туберкулёза.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Отмечается по решению Всемирной организации здравоохранения в день, когда немецкий микробиолог Р.Кох объявил об открытом им возбудителе туберкулеза (1822 г.).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25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День работника культуры.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Указ Президента РФ от 27.08.2007 N 1111 «О Дне работника культуры»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27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Международный день театра.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Отмечается ежегодно с 1962 г. </w:t>
            </w:r>
            <w:proofErr w:type="gramStart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Учрежден</w:t>
            </w:r>
            <w:proofErr w:type="gramEnd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 в г. Вене на IX конгрессе Международного института театра при ЮНЕСКО в 1961 г.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27 марта</w:t>
            </w:r>
          </w:p>
        </w:tc>
        <w:tc>
          <w:tcPr>
            <w:tcW w:w="92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День внутренних войск Министерства внутренних дел Российской Федерации.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Указ Президента РФ от 19.03.1996 N 394 «Об установлении Дня внутренних войск Министерства внутренних дел РФ»</w:t>
            </w:r>
          </w:p>
        </w:tc>
      </w:tr>
      <w:tr w:rsidR="00810FDD" w:rsidTr="001A25A7">
        <w:tblPrEx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125" w:type="dxa"/>
        </w:trPr>
        <w:tc>
          <w:tcPr>
            <w:tcW w:w="1701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FDD" w:rsidRPr="00DF515E" w:rsidRDefault="00810FDD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31 марта</w:t>
            </w:r>
          </w:p>
        </w:tc>
        <w:tc>
          <w:tcPr>
            <w:tcW w:w="9214" w:type="dxa"/>
            <w:shd w:val="clear" w:color="auto" w:fill="auto"/>
            <w:vAlign w:val="bottom"/>
            <w:hideMark/>
          </w:tcPr>
          <w:p w:rsidR="00810FDD" w:rsidRPr="00DF515E" w:rsidRDefault="00810FDD" w:rsidP="00DF515E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>День памяти жертв азербайджанского народа.</w:t>
            </w:r>
            <w:r w:rsidRPr="00DF515E">
              <w:rPr>
                <w:rStyle w:val="apple-converted-space"/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  <w:t> </w:t>
            </w:r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Отмечается в память событий марта 1918 г., когда погибли несколько десятков тысяч человек. Официально установлен Указом Президента Азербайджанской </w:t>
            </w:r>
            <w:proofErr w:type="gramStart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>Республики Г.</w:t>
            </w:r>
            <w:proofErr w:type="gramEnd"/>
            <w:r w:rsidRPr="00DF515E">
              <w:rPr>
                <w:rStyle w:val="a5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  <w:shd w:val="clear" w:color="auto" w:fill="FFFFFF"/>
              </w:rPr>
              <w:t>Алиева «О геноциде азербайджанцев» от 26.03.1998 г.</w:t>
            </w:r>
          </w:p>
        </w:tc>
      </w:tr>
      <w:tr w:rsidR="009365C8" w:rsidTr="009365C8">
        <w:trPr>
          <w:gridAfter w:val="1"/>
          <w:wAfter w:w="125" w:type="dxa"/>
        </w:trPr>
        <w:tc>
          <w:tcPr>
            <w:tcW w:w="10915" w:type="dxa"/>
            <w:gridSpan w:val="3"/>
            <w:shd w:val="clear" w:color="auto" w:fill="FBD4B4"/>
            <w:hideMark/>
          </w:tcPr>
          <w:p w:rsidR="009365C8" w:rsidRPr="00DF515E" w:rsidRDefault="009365C8" w:rsidP="00DF51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65C8" w:rsidRPr="00DF515E" w:rsidRDefault="009365C8" w:rsidP="00DF51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515E">
              <w:rPr>
                <w:rFonts w:ascii="Arial" w:hAnsi="Arial" w:cs="Arial"/>
                <w:b/>
                <w:sz w:val="20"/>
                <w:szCs w:val="20"/>
              </w:rPr>
              <w:t>2. Религиозные/национальные праздники</w:t>
            </w:r>
          </w:p>
          <w:p w:rsidR="009365C8" w:rsidRPr="00DF515E" w:rsidRDefault="009365C8" w:rsidP="00DF515E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1295" w:rsidTr="001A25A7">
        <w:tblPrEx>
          <w:tblLook w:val="0000"/>
        </w:tblPrEx>
        <w:trPr>
          <w:gridAfter w:val="1"/>
          <w:wAfter w:w="125" w:type="dxa"/>
          <w:trHeight w:val="111"/>
        </w:trPr>
        <w:tc>
          <w:tcPr>
            <w:tcW w:w="1701" w:type="dxa"/>
            <w:gridSpan w:val="2"/>
          </w:tcPr>
          <w:p w:rsidR="00591295" w:rsidRPr="00DF515E" w:rsidRDefault="00591295" w:rsidP="005513AB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7</w:t>
            </w:r>
            <w:r w:rsidR="005513AB">
              <w:rPr>
                <w:rFonts w:ascii="Arial" w:hAnsi="Arial" w:cs="Arial"/>
                <w:color w:val="212121"/>
                <w:sz w:val="20"/>
                <w:szCs w:val="20"/>
              </w:rPr>
              <w:t xml:space="preserve">-13 </w:t>
            </w: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марта</w:t>
            </w:r>
          </w:p>
        </w:tc>
        <w:tc>
          <w:tcPr>
            <w:tcW w:w="9214" w:type="dxa"/>
          </w:tcPr>
          <w:p w:rsidR="00591295" w:rsidRDefault="00591295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В православном календаре</w:t>
            </w:r>
            <w:r w:rsidRPr="00DF515E">
              <w:rPr>
                <w:rStyle w:val="apple-converted-space"/>
                <w:rFonts w:ascii="Arial" w:hAnsi="Arial" w:cs="Arial"/>
                <w:b/>
                <w:bCs/>
                <w:color w:val="212121"/>
                <w:sz w:val="20"/>
                <w:szCs w:val="20"/>
                <w:bdr w:val="none" w:sz="0" w:space="0" w:color="auto" w:frame="1"/>
              </w:rPr>
              <w:t> </w:t>
            </w:r>
            <w:r w:rsidR="005513AB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– Сырная седмица (Масленичная неделя)</w:t>
            </w:r>
          </w:p>
          <w:p w:rsidR="005513AB" w:rsidRPr="00DF515E" w:rsidRDefault="005513AB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F37B8C" w:rsidTr="001A25A7">
        <w:tblPrEx>
          <w:tblLook w:val="0000"/>
        </w:tblPrEx>
        <w:trPr>
          <w:gridAfter w:val="1"/>
          <w:wAfter w:w="125" w:type="dxa"/>
          <w:trHeight w:val="111"/>
        </w:trPr>
        <w:tc>
          <w:tcPr>
            <w:tcW w:w="1701" w:type="dxa"/>
            <w:gridSpan w:val="2"/>
          </w:tcPr>
          <w:p w:rsidR="00F37B8C" w:rsidRPr="00DF515E" w:rsidRDefault="00F37B8C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13 марта</w:t>
            </w:r>
          </w:p>
        </w:tc>
        <w:tc>
          <w:tcPr>
            <w:tcW w:w="9214" w:type="dxa"/>
          </w:tcPr>
          <w:p w:rsidR="00F37B8C" w:rsidRDefault="00F37B8C" w:rsidP="00DF515E">
            <w:pPr>
              <w:pStyle w:val="a4"/>
              <w:spacing w:before="0" w:beforeAutospacing="0" w:after="0" w:afterAutospacing="0"/>
              <w:textAlignment w:val="baseline"/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В православном календаре</w:t>
            </w:r>
            <w:r w:rsidRPr="00DF515E">
              <w:rPr>
                <w:rStyle w:val="apple-converted-space"/>
                <w:rFonts w:ascii="Arial" w:hAnsi="Arial" w:cs="Arial"/>
                <w:b/>
                <w:bCs/>
                <w:color w:val="212121"/>
                <w:sz w:val="20"/>
                <w:szCs w:val="20"/>
                <w:bdr w:val="none" w:sz="0" w:space="0" w:color="auto" w:frame="1"/>
              </w:rPr>
              <w:t> -</w:t>
            </w: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 Прощеное воскресенье</w:t>
            </w:r>
          </w:p>
          <w:p w:rsidR="005513AB" w:rsidRPr="00DF515E" w:rsidRDefault="005513AB" w:rsidP="00DF515E">
            <w:pPr>
              <w:pStyle w:val="a4"/>
              <w:spacing w:before="0" w:beforeAutospacing="0" w:after="0" w:afterAutospacing="0"/>
              <w:textAlignment w:val="baseline"/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</w:pPr>
          </w:p>
        </w:tc>
      </w:tr>
      <w:tr w:rsidR="00591295" w:rsidTr="001A25A7">
        <w:tblPrEx>
          <w:tblLook w:val="0000"/>
        </w:tblPrEx>
        <w:trPr>
          <w:gridAfter w:val="1"/>
          <w:wAfter w:w="125" w:type="dxa"/>
          <w:trHeight w:val="150"/>
        </w:trPr>
        <w:tc>
          <w:tcPr>
            <w:tcW w:w="1701" w:type="dxa"/>
            <w:gridSpan w:val="2"/>
          </w:tcPr>
          <w:p w:rsidR="00591295" w:rsidRPr="00DF515E" w:rsidRDefault="00591295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14 марта</w:t>
            </w:r>
          </w:p>
        </w:tc>
        <w:tc>
          <w:tcPr>
            <w:tcW w:w="9214" w:type="dxa"/>
          </w:tcPr>
          <w:p w:rsidR="00591295" w:rsidRDefault="00F37B8C" w:rsidP="00DF515E">
            <w:pPr>
              <w:pStyle w:val="a4"/>
              <w:spacing w:before="0" w:beforeAutospacing="0" w:after="0" w:afterAutospacing="0"/>
              <w:textAlignment w:val="baseline"/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В православном календаре</w:t>
            </w:r>
            <w:r w:rsidRPr="00DF515E">
              <w:rPr>
                <w:rStyle w:val="apple-converted-space"/>
                <w:rFonts w:ascii="Arial" w:hAnsi="Arial" w:cs="Arial"/>
                <w:b/>
                <w:bCs/>
                <w:color w:val="212121"/>
                <w:sz w:val="20"/>
                <w:szCs w:val="20"/>
                <w:bdr w:val="none" w:sz="0" w:space="0" w:color="auto" w:frame="1"/>
              </w:rPr>
              <w:t> </w:t>
            </w: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 - н</w:t>
            </w:r>
            <w:r w:rsidR="00591295"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ачало Великого поста</w:t>
            </w:r>
            <w:r w:rsidR="005F63F0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 (14 марта-30 апреля)</w:t>
            </w:r>
          </w:p>
          <w:p w:rsidR="005513AB" w:rsidRPr="00DF515E" w:rsidRDefault="005513AB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9365C8" w:rsidTr="001A25A7">
        <w:tblPrEx>
          <w:tblLook w:val="0000"/>
        </w:tblPrEx>
        <w:trPr>
          <w:gridAfter w:val="1"/>
          <w:wAfter w:w="125" w:type="dxa"/>
          <w:trHeight w:val="570"/>
        </w:trPr>
        <w:tc>
          <w:tcPr>
            <w:tcW w:w="1701" w:type="dxa"/>
            <w:gridSpan w:val="2"/>
          </w:tcPr>
          <w:p w:rsidR="009365C8" w:rsidRPr="00DF515E" w:rsidRDefault="009365C8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21 марта</w:t>
            </w:r>
          </w:p>
        </w:tc>
        <w:tc>
          <w:tcPr>
            <w:tcW w:w="9214" w:type="dxa"/>
          </w:tcPr>
          <w:p w:rsidR="009365C8" w:rsidRPr="00DF515E" w:rsidRDefault="009365C8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Мусульманский праздник весны - </w:t>
            </w:r>
            <w:proofErr w:type="spellStart"/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Н</w:t>
            </w:r>
            <w:r w:rsidR="00F37B8C"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о</w:t>
            </w:r>
            <w:r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вруз</w:t>
            </w:r>
            <w:proofErr w:type="spellEnd"/>
          </w:p>
        </w:tc>
      </w:tr>
      <w:tr w:rsidR="009365C8" w:rsidTr="001A25A7">
        <w:tblPrEx>
          <w:tblLook w:val="0000"/>
        </w:tblPrEx>
        <w:trPr>
          <w:gridAfter w:val="1"/>
          <w:wAfter w:w="125" w:type="dxa"/>
          <w:trHeight w:val="570"/>
        </w:trPr>
        <w:tc>
          <w:tcPr>
            <w:tcW w:w="1701" w:type="dxa"/>
            <w:gridSpan w:val="2"/>
          </w:tcPr>
          <w:p w:rsidR="009365C8" w:rsidRPr="00DF515E" w:rsidRDefault="009365C8" w:rsidP="00DF515E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 w:rsidRPr="00DF515E">
              <w:rPr>
                <w:rFonts w:ascii="Arial" w:hAnsi="Arial" w:cs="Arial"/>
                <w:color w:val="212121"/>
                <w:sz w:val="20"/>
                <w:szCs w:val="20"/>
              </w:rPr>
              <w:t>27 марта</w:t>
            </w:r>
          </w:p>
        </w:tc>
        <w:tc>
          <w:tcPr>
            <w:tcW w:w="9214" w:type="dxa"/>
          </w:tcPr>
          <w:p w:rsidR="009365C8" w:rsidRPr="00DF515E" w:rsidRDefault="005513AB" w:rsidP="005513AB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12121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>Католическая</w:t>
            </w:r>
            <w:r w:rsidR="009365C8" w:rsidRPr="00DF515E">
              <w:rPr>
                <w:rStyle w:val="a3"/>
                <w:rFonts w:ascii="Arial" w:hAnsi="Arial" w:cs="Arial"/>
                <w:color w:val="212121"/>
                <w:sz w:val="20"/>
                <w:szCs w:val="20"/>
                <w:bdr w:val="none" w:sz="0" w:space="0" w:color="auto" w:frame="1"/>
              </w:rPr>
              <w:t xml:space="preserve"> Пасха</w:t>
            </w:r>
          </w:p>
        </w:tc>
      </w:tr>
    </w:tbl>
    <w:p w:rsidR="004B1BEA" w:rsidRDefault="008D1B46">
      <w:r>
        <w:br w:type="page"/>
      </w:r>
    </w:p>
    <w:sectPr w:rsidR="004B1BEA" w:rsidSect="004B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B46"/>
    <w:rsid w:val="000C1B23"/>
    <w:rsid w:val="000E2B0A"/>
    <w:rsid w:val="000E6219"/>
    <w:rsid w:val="000F0A2F"/>
    <w:rsid w:val="00120C67"/>
    <w:rsid w:val="001A25A7"/>
    <w:rsid w:val="001F4287"/>
    <w:rsid w:val="002211C0"/>
    <w:rsid w:val="00227297"/>
    <w:rsid w:val="00232AA0"/>
    <w:rsid w:val="002347D6"/>
    <w:rsid w:val="0025703A"/>
    <w:rsid w:val="0027786C"/>
    <w:rsid w:val="00290801"/>
    <w:rsid w:val="00292876"/>
    <w:rsid w:val="003671F9"/>
    <w:rsid w:val="00384650"/>
    <w:rsid w:val="0039514D"/>
    <w:rsid w:val="003B0C7F"/>
    <w:rsid w:val="00443136"/>
    <w:rsid w:val="00464BF5"/>
    <w:rsid w:val="00482B62"/>
    <w:rsid w:val="00484DF2"/>
    <w:rsid w:val="004B1BEA"/>
    <w:rsid w:val="004F258D"/>
    <w:rsid w:val="00516B8D"/>
    <w:rsid w:val="005218F9"/>
    <w:rsid w:val="005513AB"/>
    <w:rsid w:val="00555879"/>
    <w:rsid w:val="00591295"/>
    <w:rsid w:val="00591495"/>
    <w:rsid w:val="005E12F9"/>
    <w:rsid w:val="005F63F0"/>
    <w:rsid w:val="00604316"/>
    <w:rsid w:val="00632695"/>
    <w:rsid w:val="006740EF"/>
    <w:rsid w:val="00681239"/>
    <w:rsid w:val="00683B3E"/>
    <w:rsid w:val="006A5AE2"/>
    <w:rsid w:val="006F7527"/>
    <w:rsid w:val="007232AD"/>
    <w:rsid w:val="00723BAD"/>
    <w:rsid w:val="00731D16"/>
    <w:rsid w:val="007422C8"/>
    <w:rsid w:val="00745D28"/>
    <w:rsid w:val="007C3430"/>
    <w:rsid w:val="00810FDD"/>
    <w:rsid w:val="00830C46"/>
    <w:rsid w:val="00845F32"/>
    <w:rsid w:val="008A51F2"/>
    <w:rsid w:val="008D1B46"/>
    <w:rsid w:val="008D742A"/>
    <w:rsid w:val="00900EAE"/>
    <w:rsid w:val="00922A6F"/>
    <w:rsid w:val="009345A9"/>
    <w:rsid w:val="009365C8"/>
    <w:rsid w:val="00941F43"/>
    <w:rsid w:val="009868B0"/>
    <w:rsid w:val="00995217"/>
    <w:rsid w:val="009B22E4"/>
    <w:rsid w:val="009F069D"/>
    <w:rsid w:val="00A01697"/>
    <w:rsid w:val="00A270C7"/>
    <w:rsid w:val="00A54218"/>
    <w:rsid w:val="00AD323B"/>
    <w:rsid w:val="00B11815"/>
    <w:rsid w:val="00B35D9C"/>
    <w:rsid w:val="00B47398"/>
    <w:rsid w:val="00B72910"/>
    <w:rsid w:val="00B90A56"/>
    <w:rsid w:val="00B974E8"/>
    <w:rsid w:val="00C70491"/>
    <w:rsid w:val="00C757F8"/>
    <w:rsid w:val="00CB561D"/>
    <w:rsid w:val="00CD211D"/>
    <w:rsid w:val="00CD307B"/>
    <w:rsid w:val="00CE049B"/>
    <w:rsid w:val="00CE3923"/>
    <w:rsid w:val="00D02EE4"/>
    <w:rsid w:val="00D20445"/>
    <w:rsid w:val="00D8181A"/>
    <w:rsid w:val="00D90AB2"/>
    <w:rsid w:val="00DE1011"/>
    <w:rsid w:val="00DE1C75"/>
    <w:rsid w:val="00DF515E"/>
    <w:rsid w:val="00E62748"/>
    <w:rsid w:val="00E756E9"/>
    <w:rsid w:val="00E84B25"/>
    <w:rsid w:val="00EC1F87"/>
    <w:rsid w:val="00EC23DB"/>
    <w:rsid w:val="00EE0628"/>
    <w:rsid w:val="00EE0B78"/>
    <w:rsid w:val="00EF7279"/>
    <w:rsid w:val="00EF7849"/>
    <w:rsid w:val="00F21D59"/>
    <w:rsid w:val="00F37B8C"/>
    <w:rsid w:val="00F4797C"/>
    <w:rsid w:val="00FB58DD"/>
    <w:rsid w:val="00FD63CA"/>
    <w:rsid w:val="00FF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1B46"/>
    <w:rPr>
      <w:b/>
      <w:bCs/>
    </w:rPr>
  </w:style>
  <w:style w:type="paragraph" w:styleId="a4">
    <w:name w:val="Normal (Web)"/>
    <w:basedOn w:val="a"/>
    <w:uiPriority w:val="99"/>
    <w:unhideWhenUsed/>
    <w:rsid w:val="00810F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10FDD"/>
  </w:style>
  <w:style w:type="character" w:styleId="a5">
    <w:name w:val="Emphasis"/>
    <w:basedOn w:val="a0"/>
    <w:uiPriority w:val="20"/>
    <w:qFormat/>
    <w:rsid w:val="00810FDD"/>
    <w:rPr>
      <w:i/>
      <w:iCs/>
    </w:rPr>
  </w:style>
  <w:style w:type="character" w:styleId="a6">
    <w:name w:val="Hyperlink"/>
    <w:basedOn w:val="a0"/>
    <w:uiPriority w:val="99"/>
    <w:semiHidden/>
    <w:unhideWhenUsed/>
    <w:rsid w:val="00F37B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</cp:lastModifiedBy>
  <cp:revision>13</cp:revision>
  <dcterms:created xsi:type="dcterms:W3CDTF">2016-01-25T08:51:00Z</dcterms:created>
  <dcterms:modified xsi:type="dcterms:W3CDTF">2016-02-29T08:44:00Z</dcterms:modified>
</cp:coreProperties>
</file>